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16" w:lineRule="auto"/>
        <w:rPr>
          <w:rFonts w:asciiTheme="minorHAnsi" w:hAnsiTheme="minorHAnsi" w:cstheme="minorHAnsi"/>
          <w:b/>
          <w:bCs/>
          <w:caps/>
        </w:rPr>
      </w:pPr>
      <w:r>
        <w:rPr>
          <w:rFonts w:asciiTheme="minorHAnsi" w:hAnsiTheme="minorHAnsi" w:cstheme="minorHAnsi"/>
          <w:b/>
          <w:bCs/>
          <w:caps/>
        </w:rPr>
      </w:r>
      <w:r/>
    </w:p>
    <w:p>
      <w:pPr>
        <w:jc w:val="center"/>
        <w:spacing w:line="216" w:lineRule="auto"/>
        <w:rPr>
          <w:rFonts w:asciiTheme="minorHAnsi" w:hAnsiTheme="minorHAnsi" w:cstheme="minorHAnsi"/>
          <w:b/>
          <w:bCs/>
          <w:caps/>
        </w:rPr>
      </w:pPr>
      <w:r>
        <w:rPr>
          <w:rFonts w:asciiTheme="minorHAnsi" w:hAnsiTheme="minorHAnsi" w:cstheme="minorHAnsi"/>
          <w:b/>
          <w:bCs/>
          <w:caps/>
        </w:rPr>
      </w:r>
      <w:r/>
    </w:p>
    <w:p>
      <w:pPr>
        <w:jc w:val="center"/>
        <w:spacing w:line="216" w:lineRule="auto"/>
        <w:rPr>
          <w:rFonts w:asciiTheme="minorHAnsi" w:hAnsiTheme="minorHAnsi" w:cstheme="minorHAnsi"/>
          <w:b/>
          <w:bCs/>
          <w:caps/>
        </w:rPr>
      </w:pPr>
      <w:r>
        <w:rPr>
          <w:rFonts w:asciiTheme="minorHAnsi" w:hAnsiTheme="minorHAnsi" w:cstheme="minorHAnsi"/>
          <w:b/>
          <w:bCs/>
          <w:caps/>
        </w:rPr>
        <w:t xml:space="preserve">Опросный лист на подбор </w:t>
      </w:r>
      <w:r>
        <w:rPr>
          <w:rFonts w:asciiTheme="minorHAnsi" w:hAnsiTheme="minorHAnsi" w:cstheme="minorHAnsi"/>
          <w:b/>
          <w:bCs/>
          <w:caps/>
        </w:rPr>
        <w:t xml:space="preserve">роботизированного комплекса</w:t>
      </w:r>
      <w:r>
        <w:rPr>
          <w:rFonts w:asciiTheme="minorHAnsi" w:hAnsiTheme="minorHAnsi" w:cstheme="minorHAnsi"/>
          <w:b/>
          <w:bCs/>
          <w:caps/>
        </w:rPr>
        <w:t xml:space="preserve"> </w:t>
      </w:r>
      <w:r/>
    </w:p>
    <w:p>
      <w:pPr>
        <w:jc w:val="center"/>
        <w:spacing w:line="216" w:lineRule="auto"/>
        <w:rPr>
          <w:rFonts w:asciiTheme="minorHAnsi" w:hAnsiTheme="minorHAnsi" w:cstheme="minorHAnsi"/>
          <w:b/>
          <w:bCs/>
          <w:caps/>
        </w:rPr>
      </w:pPr>
      <w:r>
        <w:rPr>
          <w:rFonts w:asciiTheme="minorHAnsi" w:hAnsiTheme="minorHAnsi" w:cstheme="minorHAnsi"/>
          <w:b/>
          <w:bCs/>
          <w:caps/>
        </w:rPr>
        <w:t xml:space="preserve">установки заготовок в станки</w:t>
      </w:r>
      <w:r/>
    </w:p>
    <w:p>
      <w:pPr>
        <w:jc w:val="center"/>
        <w:spacing w:line="21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tbl>
      <w:tblPr>
        <w:tblStyle w:val="889"/>
        <w:tblW w:w="10916" w:type="dxa"/>
        <w:tblInd w:w="-1213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8"/>
        <w:gridCol w:w="5103"/>
        <w:gridCol w:w="5245"/>
      </w:tblGrid>
      <w:tr>
        <w:trPr/>
        <w:tc>
          <w:tcPr>
            <w:tcW w:w="5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№</w:t>
            </w:r>
            <w:r/>
          </w:p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п/п</w:t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Перечень вопросов</w:t>
            </w:r>
            <w:r/>
          </w:p>
        </w:tc>
        <w:tc>
          <w:tcPr>
            <w:tcW w:w="524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Графа для заполнения</w:t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Контактная информация</w:t>
            </w:r>
            <w:r/>
          </w:p>
        </w:tc>
      </w:tr>
      <w:tr>
        <w:trPr>
          <w:trHeight w:val="43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Название организации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43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Адрес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43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Контактное лицо (ФИО)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</w:r>
            <w:r/>
          </w:p>
        </w:tc>
      </w:tr>
      <w:tr>
        <w:trPr>
          <w:trHeight w:val="120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Должность</w:t>
            </w:r>
            <w:r/>
          </w:p>
        </w:tc>
        <w:tc>
          <w:tcPr>
            <w:tcW w:w="5245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56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Контактный телефон</w:t>
            </w:r>
            <w:r/>
          </w:p>
        </w:tc>
        <w:tc>
          <w:tcPr>
            <w:tcW w:w="5245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172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E</w:t>
            </w:r>
            <w:r>
              <w:rPr>
                <w:rFonts w:asciiTheme="minorHAnsi" w:hAnsiTheme="minorHAnsi" w:cstheme="minorHAnsi"/>
              </w:rPr>
              <w:t xml:space="preserve">-</w:t>
            </w:r>
            <w:r>
              <w:rPr>
                <w:rFonts w:asciiTheme="minorHAnsi" w:hAnsiTheme="minorHAnsi" w:cstheme="minorHAnsi"/>
              </w:rPr>
              <w:t xml:space="preserve">mail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Общая информация об изделии</w:t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Наименование изделия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Масса изделия, кг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наибольшая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наименьшая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Материал изделия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Габаритные размеры изделий, мм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-наибольшие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-наименьшие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Количество типоразмеров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Конфигурация изделия (форма)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ind w:firstLine="140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Расположение и позиционирование изделия (определяет необходимость применения технического зрения)</w:t>
            </w:r>
            <w:r/>
          </w:p>
        </w:tc>
      </w:tr>
      <w:tr>
        <w:trPr>
          <w:trHeight w:val="570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Расположение объекта (в лотке, коробе, на конвейерной ленте, др.)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1032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Позиционирование (предварительная установка заготовки). Степень позиционирования влияет на качество оснастки и подготовки производства. 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eastAsiaTheme="minorHAnsi" w:cstheme="minorHAnsi"/>
                <w:lang w:eastAsia="en-US"/>
              </w:rPr>
            </w:pPr>
            <w:r/>
            <w:sdt>
              <w:sdtPr>
                <w15:appearance w15:val="boundingBox"/>
                <w:id w:val="-2123837925"/>
                <w14:checkbox>
                  <w14:checked w14:val="1"/>
                  <w14:checkedState w14:val="2612" w14:font="MS Gothic"/>
                  <w14:uncheckedState w14:val="2610" w14:font="MS Gothic"/>
                </w14:checkbox>
                <w:rPr>
                  <w:rFonts w:asciiTheme="minorHAnsi" w:hAnsiTheme="minorHAnsi" w:cstheme="minorHAnsi"/>
                </w:rPr>
              </w:sdtPr>
              <w:sdtContent>
                <w:r>
                  <w:rPr>
                    <w:rFonts w:ascii="MS Gothic" w:hAnsi="MS Gothic" w:eastAsia="MS Gothic" w:cstheme="minorHAnsi" w:hint="eastAsia"/>
                  </w:rPr>
                  <w:t xml:space="preserve">☒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Высокоточное позиционирование изделия на месте захвата (погрешность до 2 мм)</w:t>
            </w:r>
            <w:r/>
          </w:p>
          <w:p>
            <w:pPr>
              <w:rPr>
                <w:rFonts w:asciiTheme="minorHAnsi" w:hAnsiTheme="minorHAnsi" w:eastAsiaTheme="minorHAnsi" w:cstheme="minorHAnsi"/>
                <w:lang w:eastAsia="en-US"/>
              </w:rPr>
            </w:pPr>
            <w:r/>
            <w:sdt>
              <w:sdtPr>
                <w15:appearance w15:val="boundingBox"/>
                <w:id w:val="-206817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Theme="minorHAnsi" w:hAnsiTheme="minorHAnsi" w:cstheme="minorHAnsi"/>
                </w:rPr>
              </w:sdtPr>
              <w:sdtContent>
                <w:r>
                  <w:rPr>
                    <w:rFonts w:ascii="Segoe UI Symbol" w:hAnsi="Segoe UI Symbol" w:cs="Segoe UI Symbol" w:eastAsia="MS Gothic"/>
                  </w:rPr>
                  <w:t xml:space="preserve">☐</w:t>
                </w:r>
              </w:sdtContent>
            </w:sdt>
            <w:r>
              <w:rPr>
                <w:rFonts w:asciiTheme="minorHAnsi" w:hAnsiTheme="minorHAnsi" w:eastAsia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Позиционирование изделия на месте захвата с погрешностью более 2 мм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/>
            <w:sdt>
              <w:sdtPr>
                <w15:appearance w15:val="boundingBox"/>
                <w:id w:val="-172938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Theme="minorHAnsi" w:hAnsiTheme="minorHAnsi" w:cstheme="minorHAnsi"/>
                </w:rPr>
              </w:sdtPr>
              <w:sdtContent>
                <w:r>
                  <w:rPr>
                    <w:rFonts w:ascii="MS Gothic" w:hAnsi="MS Gothic" w:eastAsia="MS Gothic" w:cstheme="minorHAnsi" w:hint="eastAsia"/>
                  </w:rPr>
                  <w:t xml:space="preserve">☐</w:t>
                </w:r>
              </w:sdtContent>
            </w:sdt>
            <w:r>
              <w:rPr>
                <w:rFonts w:asciiTheme="minorHAnsi" w:hAnsiTheme="minorHAnsi" w:eastAsia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Изделия лежат хаотично/навалом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/>
            <w:sdt>
              <w:sdtPr>
                <w15:appearance w15:val="boundingBox"/>
                <w:id w:val="118980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Theme="minorHAnsi" w:hAnsiTheme="minorHAnsi" w:cstheme="minorHAnsi"/>
                </w:rPr>
              </w:sdtPr>
              <w:sdtContent>
                <w:r>
                  <w:rPr>
                    <w:rFonts w:ascii="MS Gothic" w:hAnsi="MS Gothic" w:eastAsia="MS Gothic" w:cstheme="minorHAnsi" w:hint="eastAsia"/>
                  </w:rPr>
                  <w:t xml:space="preserve">☐</w:t>
                </w:r>
              </w:sdtContent>
            </w:sdt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Изделия лежат в один слой</w:t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Определение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параметров изделия</w:t>
            </w:r>
            <w:r/>
          </w:p>
        </w:tc>
      </w:tr>
      <w:tr>
        <w:trPr>
          <w:trHeight w:val="961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eastAsia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</w:rPr>
              <w:t xml:space="preserve">Требуется или нет определять брак на заготовках либо неправильность установки/позиционирования (указать в свободной форме)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ind w:hanging="15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Необходимые чертежи и прочая информация</w:t>
            </w:r>
            <w:r/>
          </w:p>
          <w:p>
            <w:pPr>
              <w:ind w:hanging="15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(просим прислать на </w:t>
            </w:r>
            <w:hyperlink r:id="rId14" w:tooltip="mailto:mail@skilltellect.ai" w:history="1">
              <w:r>
                <w:rPr>
                  <w:rStyle w:val="886"/>
                  <w:rFonts w:asciiTheme="minorHAnsi" w:hAnsiTheme="minorHAnsi" w:cstheme="minorHAnsi"/>
                  <w:lang w:val="en-US"/>
                </w:rPr>
                <w:t xml:space="preserve">mail</w:t>
              </w:r>
              <w:r>
                <w:rPr>
                  <w:rStyle w:val="886"/>
                  <w:rFonts w:asciiTheme="minorHAnsi" w:hAnsiTheme="minorHAnsi" w:cstheme="minorHAnsi"/>
                </w:rPr>
                <w:t xml:space="preserve">@</w:t>
              </w:r>
              <w:r>
                <w:rPr>
                  <w:rStyle w:val="886"/>
                  <w:rFonts w:asciiTheme="minorHAnsi" w:hAnsiTheme="minorHAnsi" w:cstheme="minorHAnsi"/>
                  <w:lang w:val="en-US"/>
                </w:rPr>
                <w:t xml:space="preserve">skilltellect</w:t>
              </w:r>
              <w:r>
                <w:rPr>
                  <w:rStyle w:val="886"/>
                  <w:rFonts w:asciiTheme="minorHAnsi" w:hAnsiTheme="minorHAnsi" w:cstheme="minorHAnsi"/>
                </w:rPr>
                <w:t xml:space="preserve">.</w:t>
              </w:r>
              <w:r>
                <w:rPr>
                  <w:rStyle w:val="886"/>
                  <w:rFonts w:asciiTheme="minorHAnsi" w:hAnsiTheme="minorHAnsi" w:cstheme="minorHAnsi"/>
                  <w:lang w:val="en-US"/>
                </w:rPr>
                <w:t xml:space="preserve">ai</w:t>
              </w:r>
            </w:hyperlink>
            <w:r>
              <w:rPr>
                <w:rStyle w:val="886"/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с пометкой, что за проект)</w:t>
            </w:r>
            <w:r/>
          </w:p>
        </w:tc>
      </w:tr>
      <w:tr>
        <w:trPr>
          <w:trHeight w:val="1292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Чертежи/эскиз изделия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3D модели изделий в формате (*.</w:t>
            </w:r>
            <w:r>
              <w:rPr>
                <w:rFonts w:asciiTheme="minorHAnsi" w:hAnsiTheme="minorHAnsi" w:cstheme="minorHAnsi"/>
              </w:rPr>
              <w:t xml:space="preserve">igs</w:t>
            </w:r>
            <w:r>
              <w:rPr>
                <w:rFonts w:asciiTheme="minorHAnsi" w:hAnsiTheme="minorHAnsi" w:cstheme="minorHAnsi"/>
              </w:rPr>
              <w:t xml:space="preserve">), либо (*.</w:t>
            </w:r>
            <w:r>
              <w:rPr>
                <w:rFonts w:asciiTheme="minorHAnsi" w:hAnsiTheme="minorHAnsi" w:cstheme="minorHAnsi"/>
              </w:rPr>
              <w:t xml:space="preserve">stp</w:t>
            </w:r>
            <w:r>
              <w:rPr>
                <w:rFonts w:asciiTheme="minorHAnsi" w:hAnsiTheme="minorHAnsi" w:cstheme="minorHAnsi"/>
              </w:rPr>
              <w:t xml:space="preserve">)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Фото изделия, планировка участка и схема расстановки основного технологического оборудования.</w:t>
            </w:r>
            <w:r/>
          </w:p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Фото и видео участка, где предполагается установка робота.</w:t>
            </w:r>
            <w:r/>
          </w:p>
        </w:tc>
      </w:tr>
    </w:tbl>
    <w:p>
      <w:r>
        <w:br w:type="page" w:clear="all"/>
      </w:r>
      <w:r/>
    </w:p>
    <w:tbl>
      <w:tblPr>
        <w:tblStyle w:val="889"/>
        <w:tblW w:w="10916" w:type="dxa"/>
        <w:tblInd w:w="-1213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8"/>
        <w:gridCol w:w="5103"/>
        <w:gridCol w:w="5245"/>
      </w:tblGrid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6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1049" w:leader="none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Режим работы</w:t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Продолжительность смены, час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vAlign w:val="center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Количество рабочих смен в сутки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7</w:t>
            </w:r>
            <w:r/>
          </w:p>
        </w:tc>
        <w:tc>
          <w:tcPr>
            <w:gridSpan w:val="2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Общая техническая информация</w:t>
            </w:r>
            <w:r/>
          </w:p>
        </w:tc>
      </w:tr>
      <w:tr>
        <w:trPr>
          <w:trHeight w:val="617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pStyle w:val="888"/>
              <w:contextualSpacing/>
              <w:ind w:left="0" w:firstLine="0"/>
              <w:jc w:val="left"/>
              <w:spacing w:line="240" w:lineRule="auto"/>
              <w:tabs>
                <w:tab w:val="left" w:pos="199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Необходимая производительность </w:t>
            </w:r>
            <w:r>
              <w:rPr>
                <w:rFonts w:asciiTheme="minorHAnsi" w:hAnsiTheme="minorHAnsi" w:cstheme="minorHAnsi"/>
              </w:rPr>
              <w:t xml:space="preserve">изделий/смену;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427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pStyle w:val="888"/>
              <w:contextualSpacing/>
              <w:ind w:left="0" w:firstLine="0"/>
              <w:jc w:val="left"/>
              <w:spacing w:line="240" w:lineRule="auto"/>
              <w:tabs>
                <w:tab w:val="left" w:pos="199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Минимальное время цикла</w:t>
            </w:r>
            <w:r>
              <w:rPr>
                <w:rFonts w:asciiTheme="minorHAnsi" w:hAnsiTheme="minorHAnsi" w:cstheme="minorHAnsi"/>
              </w:rPr>
              <w:t xml:space="preserve"> 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468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pStyle w:val="888"/>
              <w:contextualSpacing/>
              <w:ind w:left="0" w:firstLine="0"/>
              <w:jc w:val="left"/>
              <w:spacing w:line="240" w:lineRule="auto"/>
              <w:tabs>
                <w:tab w:val="left" w:pos="199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Возможность синхронизации с существующим оборудованием;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952"/>
        </w:trPr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pStyle w:val="888"/>
              <w:contextualSpacing/>
              <w:ind w:left="0" w:firstLine="0"/>
              <w:jc w:val="left"/>
              <w:spacing w:line="240" w:lineRule="auto"/>
              <w:tabs>
                <w:tab w:val="left" w:pos="199" w:leader="none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Возможность</w:t>
            </w:r>
            <w:r>
              <w:rPr>
                <w:rFonts w:asciiTheme="minorHAnsi" w:hAnsiTheme="minorHAnsi" w:cstheme="minorHAnsi"/>
              </w:rPr>
              <w:t xml:space="preserve"> различной</w:t>
            </w:r>
            <w:r>
              <w:rPr>
                <w:rFonts w:asciiTheme="minorHAnsi" w:hAnsiTheme="minorHAnsi" w:cstheme="minorHAnsi"/>
              </w:rPr>
              <w:t xml:space="preserve"> ориентации изделий на конвейерной линии (необходимость перехвата изделия)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 w:type="page" w:clear="all"/>
            </w:r>
            <w:r>
              <w:rPr>
                <w:rFonts w:asciiTheme="minorHAnsi" w:hAnsiTheme="minorHAnsi" w:cstheme="minorHAnsi"/>
              </w:rPr>
              <w:t xml:space="preserve">8</w:t>
            </w:r>
            <w:r/>
          </w:p>
        </w:tc>
        <w:tc>
          <w:tcPr>
            <w:gridSpan w:val="2"/>
            <w:tcW w:w="1034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Условия работы РТК</w:t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Температура, º</w:t>
            </w:r>
            <w:r>
              <w:rPr>
                <w:rFonts w:asciiTheme="minorHAnsi" w:hAnsiTheme="minorHAnsi" w:cstheme="minorHAnsi"/>
                <w:lang w:val="en-US"/>
              </w:rPr>
              <w:t xml:space="preserve">C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Относительная влажность, %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Задымлённость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Наличие вибраций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/>
        <w:tc>
          <w:tcPr>
            <w:tcW w:w="5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 xml:space="preserve">Выделяемая площадь под РТК, м</w:t>
            </w:r>
            <w:r>
              <w:rPr>
                <w:rFonts w:asciiTheme="minorHAnsi" w:hAnsiTheme="minorHAnsi" w:cstheme="minorHAnsi"/>
                <w:vertAlign w:val="superscript"/>
              </w:rPr>
              <w:t xml:space="preserve">2</w:t>
            </w:r>
            <w:r/>
          </w:p>
        </w:tc>
        <w:tc>
          <w:tcPr>
            <w:tcW w:w="5245" w:type="dxa"/>
            <w:textDirection w:val="lrTb"/>
            <w:noWrap w:val="false"/>
          </w:tcPr>
          <w:p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</w:tbl>
    <w:p>
      <w:pPr>
        <w:jc w:val="center"/>
        <w:spacing w:line="21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</w:r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524" w:right="850" w:bottom="709" w:left="1701" w:header="397" w:footer="34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504020204"/>
  </w:font>
  <w:font w:name="MS Gothic">
    <w:panose1 w:val="020B06090202040A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SimSun">
    <w:panose1 w:val="02020603020101020101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ind w:left="-1134" w:right="-284"/>
      <w:jc w:val="right"/>
      <w:tabs>
        <w:tab w:val="clear" w:pos="9355" w:leader="none"/>
        <w:tab w:val="right" w:pos="9639" w:leader="none"/>
      </w:tabs>
    </w:pPr>
    <w:r>
      <w:rPr>
        <w:rFonts w:ascii="Calibri" w:hAnsi="Calibri"/>
        <w:sz w:val="20"/>
        <w:szCs w:val="20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1" locked="0" layoutInCell="1" allowOverlap="1">
              <wp:simplePos x="0" y="0"/>
              <wp:positionH relativeFrom="page">
                <wp:posOffset>-342900</wp:posOffset>
              </wp:positionH>
              <wp:positionV relativeFrom="paragraph">
                <wp:posOffset>-81915</wp:posOffset>
              </wp:positionV>
              <wp:extent cx="8241665" cy="47625"/>
              <wp:effectExtent l="19050" t="0" r="6985" b="0"/>
              <wp:wrapNone/>
              <wp:docPr id="5" name="Рисунок 41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" name="palka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241665" cy="4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-251677696;o:allowoverlap:true;o:allowincell:true;mso-position-horizontal-relative:page;margin-left:-27.0pt;mso-position-horizontal:absolute;mso-position-vertical-relative:text;margin-top:-6.4pt;mso-position-vertical:absolute;width:648.9pt;height:3.8pt;" stroked="false">
              <v:path textboxrect="0,0,0,0"/>
              <v:imagedata r:id="rId1" o:title=""/>
            </v:shape>
          </w:pict>
        </mc:Fallback>
      </mc:AlternateContent>
    </w:r>
    <w:r>
      <w:rPr>
        <w:rFonts w:ascii="Calibri" w:hAnsi="Calibri"/>
        <w:lang w:eastAsia="ru-RU"/>
      </w:rPr>
      <w:t xml:space="preserve"> Автономные </w:t>
    </w:r>
    <w:r>
      <w:rPr>
        <w:rFonts w:ascii="Calibri" w:hAnsi="Calibri"/>
        <w:lang w:eastAsia="ru-RU"/>
      </w:rPr>
      <w:t xml:space="preserve">сортировщики</w:t>
    </w:r>
    <w:r>
      <w:rPr>
        <w:rFonts w:ascii="Calibri" w:hAnsi="Calibri"/>
      </w:rPr>
      <w:t xml:space="preserve">   |  </w:t>
    </w:r>
    <w:r>
      <w:rPr>
        <w:rFonts w:ascii="Calibri" w:hAnsi="Calibri"/>
        <w:lang w:eastAsia="ru-RU"/>
      </w:rPr>
      <w:t xml:space="preserve">Автономные сварочные модули</w:t>
    </w:r>
    <w:r>
      <w:rPr>
        <w:rFonts w:ascii="Calibri" w:hAnsi="Calibri"/>
      </w:rPr>
      <w:t xml:space="preserve">   |    </w:t>
    </w:r>
    <w:r>
      <w:rPr>
        <w:rFonts w:ascii="Calibri" w:hAnsi="Calibri"/>
      </w:rPr>
      <w:t xml:space="preserve">Техническое зрение</w:t>
    </w:r>
    <w:r>
      <w:rPr>
        <w:rFonts w:ascii="Calibri" w:hAnsi="Calibri"/>
      </w:rPr>
      <w:t xml:space="preserve">   |  </w:t>
    </w:r>
    <w:r>
      <w:rPr>
        <w:rFonts w:ascii="Calibri" w:hAnsi="Calibri"/>
        <w:sz w:val="20"/>
        <w:szCs w:val="20"/>
      </w:rPr>
      <w:t xml:space="preserve">Страница </w:t>
    </w:r>
    <w:r>
      <w:rPr>
        <w:rFonts w:ascii="Calibri" w:hAnsi="Calibr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 xml:space="preserve">PAGE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 xml:space="preserve">2</w:t>
    </w:r>
    <w:r>
      <w:rPr>
        <w:rFonts w:ascii="Calibri" w:hAnsi="Calibri"/>
        <w:sz w:val="20"/>
        <w:szCs w:val="20"/>
      </w:rPr>
      <w:fldChar w:fldCharType="end"/>
    </w:r>
    <w:r>
      <w:rPr>
        <w:rFonts w:ascii="Calibri" w:hAnsi="Calibri"/>
        <w:sz w:val="20"/>
        <w:szCs w:val="20"/>
      </w:rPr>
      <w:t xml:space="preserve"> из </w:t>
    </w:r>
    <w:r>
      <w:rPr>
        <w:rFonts w:ascii="Calibri" w:hAnsi="Calibri"/>
        <w:sz w:val="20"/>
        <w:szCs w:val="20"/>
      </w:rPr>
      <w:fldChar w:fldCharType="begin"/>
    </w:r>
    <w:r>
      <w:rPr>
        <w:rFonts w:ascii="Calibri" w:hAnsi="Calibri"/>
        <w:sz w:val="20"/>
        <w:szCs w:val="20"/>
      </w:rPr>
      <w:instrText xml:space="preserve">NUMPAGES</w:instrText>
    </w:r>
    <w:r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sz w:val="20"/>
        <w:szCs w:val="20"/>
      </w:rPr>
      <w:t xml:space="preserve">2</w:t>
    </w:r>
    <w:r>
      <w:rPr>
        <w:rFonts w:ascii="Calibri" w:hAnsi="Calibri"/>
        <w:sz w:val="20"/>
        <w:szCs w:val="20"/>
      </w:rP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ind w:left="-1134" w:right="-284"/>
      <w:jc w:val="center"/>
      <w:tabs>
        <w:tab w:val="clear" w:pos="9355" w:leader="none"/>
        <w:tab w:val="right" w:pos="9639" w:leader="none"/>
      </w:tabs>
    </w:pPr>
    <w:r>
      <w:rPr>
        <w:rFonts w:ascii="Calibri" w:hAnsi="Calibri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1" locked="0" layoutInCell="1" allowOverlap="1">
              <wp:simplePos x="0" y="0"/>
              <wp:positionH relativeFrom="page">
                <wp:posOffset>-333375</wp:posOffset>
              </wp:positionH>
              <wp:positionV relativeFrom="paragraph">
                <wp:posOffset>-91440</wp:posOffset>
              </wp:positionV>
              <wp:extent cx="8241665" cy="47625"/>
              <wp:effectExtent l="19050" t="0" r="6985" b="0"/>
              <wp:wrapNone/>
              <wp:docPr id="6" name="Рисунок 41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" name="palka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241665" cy="4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5" o:spid="_x0000_s5" type="#_x0000_t75" style="position:absolute;mso-wrap-distance-left:9.0pt;mso-wrap-distance-top:0.0pt;mso-wrap-distance-right:9.0pt;mso-wrap-distance-bottom:0.0pt;z-index:-251673600;o:allowoverlap:true;o:allowincell:true;mso-position-horizontal-relative:page;margin-left:-26.2pt;mso-position-horizontal:absolute;mso-position-vertical-relative:text;margin-top:-7.2pt;mso-position-vertical:absolute;width:648.9pt;height:3.8pt;" stroked="false">
              <v:path textboxrect="0,0,0,0"/>
              <v:imagedata r:id="rId1" o:title=""/>
            </v:shape>
          </w:pict>
        </mc:Fallback>
      </mc:AlternateContent>
    </w:r>
    <w:r>
      <w:rPr>
        <w:rFonts w:ascii="Calibri" w:hAnsi="Calibri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1" locked="0" layoutInCell="1" allowOverlap="1">
              <wp:simplePos x="0" y="0"/>
              <wp:positionH relativeFrom="page">
                <wp:posOffset>-449687</wp:posOffset>
              </wp:positionH>
              <wp:positionV relativeFrom="paragraph">
                <wp:posOffset>2842619</wp:posOffset>
              </wp:positionV>
              <wp:extent cx="8236429" cy="51759"/>
              <wp:effectExtent l="19050" t="0" r="0" b="0"/>
              <wp:wrapNone/>
              <wp:docPr id="7" name="Рисунок 41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" name="palka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236429" cy="517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6" o:spid="_x0000_s6" type="#_x0000_t75" style="position:absolute;mso-wrap-distance-left:9.0pt;mso-wrap-distance-top:0.0pt;mso-wrap-distance-right:9.0pt;mso-wrap-distance-bottom:0.0pt;z-index:-251675648;o:allowoverlap:true;o:allowincell:true;mso-position-horizontal-relative:page;margin-left:-35.4pt;mso-position-horizontal:absolute;mso-position-vertical-relative:text;margin-top:223.8pt;mso-position-vertical:absolute;width:648.5pt;height:4.1pt;" stroked="false">
              <v:path textboxrect="0,0,0,0"/>
              <v:imagedata r:id="rId1" o:title=""/>
            </v:shape>
          </w:pict>
        </mc:Fallback>
      </mc:AlternateContent>
    </w:r>
    <w:r>
      <w:rPr>
        <w:rFonts w:ascii="Calibri" w:hAnsi="Calibri"/>
        <w:lang w:eastAsia="ru-RU"/>
      </w:rPr>
      <w:t xml:space="preserve">Автономные </w:t>
    </w:r>
    <w:r>
      <w:rPr>
        <w:rFonts w:ascii="Calibri" w:hAnsi="Calibri"/>
        <w:lang w:eastAsia="ru-RU"/>
      </w:rPr>
      <w:t xml:space="preserve">сортировщики</w:t>
    </w:r>
    <w:r>
      <w:rPr>
        <w:rFonts w:ascii="Calibri" w:hAnsi="Calibri"/>
      </w:rPr>
      <w:t xml:space="preserve">   </w:t>
    </w:r>
    <w:r>
      <w:rPr>
        <w:rFonts w:ascii="Calibri" w:hAnsi="Calibri"/>
      </w:rPr>
      <w:t xml:space="preserve">|  </w:t>
    </w:r>
    <w:r>
      <w:rPr>
        <w:rFonts w:ascii="Calibri" w:hAnsi="Calibri"/>
        <w:lang w:eastAsia="ru-RU"/>
      </w:rPr>
      <w:t xml:space="preserve">Автономные сварочные модули</w:t>
    </w:r>
    <w:r>
      <w:rPr>
        <w:rFonts w:ascii="Calibri" w:hAnsi="Calibri"/>
      </w:rPr>
      <w:t xml:space="preserve">   </w:t>
    </w:r>
    <w:r>
      <w:rPr>
        <w:rFonts w:ascii="Calibri" w:hAnsi="Calibri"/>
      </w:rPr>
      <w:t xml:space="preserve">|</w:t>
    </w:r>
    <w:r>
      <w:rPr>
        <w:rFonts w:ascii="Calibri" w:hAnsi="Calibri"/>
      </w:rPr>
      <w:t xml:space="preserve">    </w:t>
    </w:r>
    <w:r>
      <w:rPr>
        <w:rFonts w:ascii="Calibri" w:hAnsi="Calibri"/>
      </w:rPr>
      <w:t xml:space="preserve">Техническое зрение</w:t>
    </w:r>
    <w:r>
      <w:rPr>
        <w:rFonts w:ascii="Calibri" w:hAnsi="Calibri"/>
      </w:rPr>
      <w:t xml:space="preserve">   |  Страница </w:t>
    </w: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PAGE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 xml:space="preserve">1</w:t>
    </w:r>
    <w:r>
      <w:rPr>
        <w:rFonts w:ascii="Calibri" w:hAnsi="Calibri"/>
      </w:rPr>
      <w:fldChar w:fldCharType="end"/>
    </w:r>
    <w:r>
      <w:rPr>
        <w:rFonts w:ascii="Calibri" w:hAnsi="Calibri"/>
      </w:rPr>
      <w:t xml:space="preserve"> из </w:t>
    </w: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NUMPAGES</w:instrText>
    </w:r>
    <w:r>
      <w:rPr>
        <w:rFonts w:ascii="Calibri" w:hAnsi="Calibri"/>
      </w:rPr>
      <w:fldChar w:fldCharType="separate"/>
    </w:r>
    <w:r>
      <w:rPr>
        <w:rFonts w:ascii="Calibri" w:hAnsi="Calibri"/>
      </w:rPr>
      <w:t xml:space="preserve">2</w:t>
    </w:r>
    <w:r>
      <w:rPr>
        <w:rFonts w:ascii="Calibri" w:hAnsi="Calibri"/>
      </w:rP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tabs>
        <w:tab w:val="clear" w:pos="4677" w:leader="none"/>
        <w:tab w:val="center" w:pos="4820" w:leader="none"/>
      </w:tabs>
      <w:rPr>
        <w:color w:val="595959"/>
        <w:sz w:val="20"/>
        <w:szCs w:val="16"/>
        <w:lang w:val="en-US"/>
      </w:rPr>
    </w:pPr>
    <w:r>
      <w:rPr>
        <w:color w:val="595959" w:themeColor="text1" w:themeTint="A6"/>
        <w:sz w:val="20"/>
        <w:szCs w:val="16"/>
      </w:rPr>
      <w:t xml:space="preserve">ОО</w:t>
    </w:r>
    <w:r>
      <w:rPr>
        <w:color w:val="595959" w:themeColor="text1" w:themeTint="A6"/>
        <w:sz w:val="20"/>
        <w:szCs w:val="16"/>
      </w:rPr>
      <w:t xml:space="preserve">О «Скиллтеллект</w:t>
    </w:r>
    <w:r>
      <w:rPr>
        <w:color w:val="595959" w:themeColor="text1" w:themeTint="A6"/>
        <w:sz w:val="20"/>
        <w:szCs w:val="16"/>
      </w:rPr>
      <w:t xml:space="preserve">»,</w:t>
    </w:r>
    <w:r>
      <w:rPr>
        <w:color w:val="595959" w:themeColor="text1" w:themeTint="A6"/>
        <w:sz w:val="16"/>
        <w:szCs w:val="16"/>
      </w:rPr>
      <w:t xml:space="preserve">  </w:t>
    </w:r>
    <w:r>
      <w:rPr>
        <w:color w:val="595959" w:themeColor="text1" w:themeTint="A6"/>
        <w:sz w:val="20"/>
        <w:szCs w:val="16"/>
      </w:rPr>
      <w:t xml:space="preserve">Санкт</w:t>
    </w:r>
    <w:r>
      <w:rPr>
        <w:color w:val="595959" w:themeColor="text1" w:themeTint="A6"/>
        <w:sz w:val="20"/>
        <w:szCs w:val="16"/>
      </w:rPr>
      <w:t xml:space="preserve">-Петербург,  </w:t>
    </w:r>
    <w:r>
      <w:rPr>
        <w:color w:val="595959" w:themeColor="text1" w:themeTint="A6"/>
        <w:sz w:val="20"/>
        <w:szCs w:val="16"/>
      </w:rPr>
      <w:t xml:space="preserve"> </w:t>
    </w:r>
    <w:r>
      <w:rPr>
        <w:color w:val="595959" w:themeColor="text1" w:themeTint="A6"/>
        <w:sz w:val="20"/>
        <w:szCs w:val="16"/>
      </w:rPr>
      <w:t xml:space="preserve">ул. Зайцева</w:t>
    </w:r>
    <w:r>
      <w:rPr>
        <w:color w:val="595959" w:themeColor="text1" w:themeTint="A6"/>
        <w:sz w:val="20"/>
        <w:szCs w:val="16"/>
        <w:lang w:val="en-US"/>
      </w:rPr>
      <w:t xml:space="preserve">, </w:t>
    </w:r>
    <w:r>
      <w:rPr>
        <w:color w:val="595959" w:themeColor="text1" w:themeTint="A6"/>
        <w:sz w:val="20"/>
        <w:szCs w:val="16"/>
      </w:rPr>
      <w:t xml:space="preserve">д</w:t>
    </w:r>
    <w:r>
      <w:rPr>
        <w:color w:val="595959" w:themeColor="text1" w:themeTint="A6"/>
        <w:sz w:val="20"/>
        <w:szCs w:val="16"/>
        <w:lang w:val="en-US"/>
      </w:rPr>
      <w:t xml:space="preserve">. 41  </w:t>
    </w:r>
    <w:r>
      <w:rPr>
        <w:color w:val="595959" w:themeColor="text1" w:themeTint="A6"/>
        <w:sz w:val="20"/>
        <w:szCs w:val="16"/>
        <w:lang w:val="en-US"/>
      </w:rPr>
      <w:t xml:space="preserve">www.</w:t>
    </w:r>
    <w:r>
      <w:rPr>
        <w:lang w:val="en-US"/>
      </w:rPr>
      <w:t xml:space="preserve"> </w:t>
    </w:r>
    <w:r>
      <w:rPr>
        <w:color w:val="595959" w:themeColor="text1" w:themeTint="A6"/>
        <w:sz w:val="20"/>
        <w:szCs w:val="16"/>
        <w:lang w:val="en-US"/>
      </w:rPr>
      <w:t xml:space="preserve">skilltellect.ai    mail@skilltellect.ai</w:t>
    </w:r>
    <w:r/>
  </w:p>
  <w:p>
    <w:pPr>
      <w:pStyle w:val="875"/>
      <w:rPr>
        <w:color w:val="7F7F7F"/>
        <w:sz w:val="16"/>
        <w:szCs w:val="16"/>
      </w:rPr>
    </w:pPr>
    <w:r>
      <w:rPr>
        <w:color w:val="7F7F7F" w:themeColor="text1" w:themeTint="80"/>
        <w:sz w:val="16"/>
        <w:szCs w:val="16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1" locked="0" layoutInCell="1" allowOverlap="1">
              <wp:simplePos x="0" y="0"/>
              <wp:positionH relativeFrom="page">
                <wp:posOffset>-219075</wp:posOffset>
              </wp:positionH>
              <wp:positionV relativeFrom="paragraph">
                <wp:posOffset>99050</wp:posOffset>
              </wp:positionV>
              <wp:extent cx="8048625" cy="47625"/>
              <wp:effectExtent l="19050" t="0" r="9525" b="0"/>
              <wp:wrapNone/>
              <wp:docPr id="1" name="Рисунок 413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" name="palka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048625" cy="4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71552;o:allowoverlap:true;o:allowincell:true;mso-position-horizontal-relative:page;margin-left:-17.2pt;mso-position-horizontal:absolute;mso-position-vertical-relative:text;margin-top:7.8pt;mso-position-vertical:absolute;width:633.8pt;height:3.8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ind w:left="1985"/>
      <w:tabs>
        <w:tab w:val="clear" w:pos="4677" w:leader="none"/>
        <w:tab w:val="center" w:pos="4820" w:leader="none"/>
      </w:tabs>
      <w:rPr>
        <w:rFonts w:cstheme="minorHAnsi"/>
        <w:color w:val="595959"/>
        <w:sz w:val="20"/>
        <w:szCs w:val="16"/>
      </w:rPr>
    </w:pPr>
    <w:r>
      <w:rPr>
        <w:rFonts w:cstheme="minorHAnsi"/>
        <w:color w:val="595959" w:themeColor="text1" w:themeTint="A6"/>
        <w:sz w:val="20"/>
        <w:szCs w:val="16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<wp:simplePos x="0" y="0"/>
              <wp:positionH relativeFrom="column">
                <wp:posOffset>-584835</wp:posOffset>
              </wp:positionH>
              <wp:positionV relativeFrom="paragraph">
                <wp:posOffset>-84455</wp:posOffset>
              </wp:positionV>
              <wp:extent cx="1584960" cy="553413"/>
              <wp:effectExtent l="0" t="0" r="0" b="0"/>
              <wp:wrapNone/>
              <wp:docPr id="2" name="Рисунок 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84960" cy="5534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9.0pt;mso-wrap-distance-top:0.0pt;mso-wrap-distance-right:9.0pt;mso-wrap-distance-bottom:0.0pt;z-index:251681792;o:allowoverlap:true;o:allowincell:true;mso-position-horizontal-relative:text;margin-left:-46.0pt;mso-position-horizontal:absolute;mso-position-vertical-relative:text;margin-top:-6.6pt;mso-position-vertical:absolute;width:124.8pt;height:43.6pt;" stroked="f">
              <v:path textboxrect="0,0,0,0"/>
              <v:imagedata r:id="rId1" o:title=""/>
            </v:shape>
          </w:pict>
        </mc:Fallback>
      </mc:AlternateContent>
    </w:r>
    <w:r>
      <w:rPr>
        <w:rFonts w:cstheme="minorHAnsi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<wp:simplePos x="0" y="0"/>
              <wp:positionH relativeFrom="page">
                <wp:posOffset>4899660</wp:posOffset>
              </wp:positionH>
              <wp:positionV relativeFrom="margin">
                <wp:posOffset>-815340</wp:posOffset>
              </wp:positionV>
              <wp:extent cx="2328545" cy="518160"/>
              <wp:effectExtent l="0" t="0" r="0" b="0"/>
              <wp:wrapSquare wrapText="bothSides"/>
              <wp:docPr id="3" name="Рисунок 22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2328545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80768;o:allowoverlap:true;o:allowincell:true;mso-position-horizontal-relative:page;margin-left:385.8pt;mso-position-horizontal:absolute;mso-position-vertical-relative:margin;margin-top:-64.2pt;mso-position-vertical:absolute;width:183.3pt;height:40.8pt;" stroked="f">
              <v:path textboxrect="0,0,0,0"/>
              <v:imagedata r:id="rId2" o:title=""/>
            </v:shape>
          </w:pict>
        </mc:Fallback>
      </mc:AlternateContent>
    </w:r>
    <w:r>
      <w:rPr>
        <w:rFonts w:cstheme="minorHAnsi"/>
        <w:color w:val="595959" w:themeColor="text1" w:themeTint="A6"/>
        <w:sz w:val="20"/>
        <w:szCs w:val="16"/>
      </w:rPr>
      <w:t xml:space="preserve">ООО </w:t>
    </w:r>
    <w:r>
      <w:rPr>
        <w:rFonts w:cstheme="minorHAnsi"/>
        <w:color w:val="595959" w:themeColor="text1" w:themeTint="A6"/>
        <w:sz w:val="20"/>
        <w:szCs w:val="16"/>
      </w:rPr>
      <w:t xml:space="preserve"> </w:t>
    </w:r>
    <w:r>
      <w:rPr>
        <w:rFonts w:cstheme="minorHAnsi"/>
        <w:color w:val="595959" w:themeColor="text1" w:themeTint="A6"/>
        <w:sz w:val="20"/>
        <w:szCs w:val="16"/>
      </w:rPr>
      <w:t xml:space="preserve">«</w:t>
    </w:r>
    <w:r>
      <w:rPr>
        <w:rFonts w:cstheme="minorHAnsi"/>
        <w:color w:val="595959" w:themeColor="text1" w:themeTint="A6"/>
        <w:sz w:val="20"/>
        <w:szCs w:val="16"/>
      </w:rPr>
      <w:t xml:space="preserve">Скиллтеллект</w:t>
    </w:r>
    <w:r>
      <w:rPr>
        <w:rFonts w:cstheme="minorHAnsi"/>
        <w:color w:val="595959" w:themeColor="text1" w:themeTint="A6"/>
        <w:sz w:val="20"/>
        <w:szCs w:val="16"/>
      </w:rPr>
      <w:t xml:space="preserve">»,</w:t>
    </w:r>
    <w:r>
      <w:rPr>
        <w:rFonts w:cstheme="minorHAnsi"/>
        <w:color w:val="595959" w:themeColor="text1" w:themeTint="A6"/>
        <w:sz w:val="16"/>
        <w:szCs w:val="16"/>
      </w:rPr>
      <w:t xml:space="preserve">  </w:t>
    </w:r>
    <w:r>
      <w:rPr>
        <w:rFonts w:cstheme="minorHAnsi"/>
        <w:color w:val="595959" w:themeColor="text1" w:themeTint="A6"/>
        <w:sz w:val="20"/>
        <w:szCs w:val="16"/>
      </w:rPr>
      <w:t xml:space="preserve">Санкт-Петербург,  </w:t>
    </w:r>
    <w:r/>
  </w:p>
  <w:p>
    <w:pPr>
      <w:pStyle w:val="875"/>
      <w:ind w:left="1985"/>
      <w:tabs>
        <w:tab w:val="clear" w:pos="4677" w:leader="none"/>
        <w:tab w:val="center" w:pos="4820" w:leader="none"/>
      </w:tabs>
      <w:rPr>
        <w:rFonts w:cstheme="minorHAnsi"/>
        <w:color w:val="595959"/>
        <w:sz w:val="16"/>
        <w:szCs w:val="16"/>
      </w:rPr>
    </w:pPr>
    <w:r>
      <w:rPr>
        <w:rFonts w:cstheme="minorHAnsi"/>
        <w:color w:val="595959" w:themeColor="text1" w:themeTint="A6"/>
        <w:sz w:val="20"/>
        <w:szCs w:val="16"/>
      </w:rPr>
      <w:t xml:space="preserve">ул. Зайцева, д. 41 </w:t>
    </w:r>
    <w:r/>
  </w:p>
  <w:p>
    <w:pPr>
      <w:pStyle w:val="875"/>
      <w:ind w:left="1843"/>
      <w:tabs>
        <w:tab w:val="clear" w:pos="4677" w:leader="none"/>
        <w:tab w:val="center" w:pos="4820" w:leader="none"/>
      </w:tabs>
      <w:rPr>
        <w:color w:val="595959"/>
        <w:sz w:val="16"/>
        <w:szCs w:val="16"/>
      </w:rPr>
    </w:pPr>
    <w:r>
      <w:rPr>
        <w:rFonts w:cstheme="minorHAnsi"/>
        <w:color w:val="595959" w:themeColor="text1" w:themeTint="A6"/>
        <w:sz w:val="20"/>
        <w:szCs w:val="16"/>
      </w:rPr>
      <w:t xml:space="preserve">   </w:t>
    </w:r>
    <w:hyperlink r:id="rId3" w:tooltip="http://www.skilltellect.ai" w:history="1">
      <w:r>
        <w:rPr>
          <w:rStyle w:val="886"/>
          <w:rFonts w:cstheme="minorHAnsi"/>
          <w:sz w:val="20"/>
          <w:szCs w:val="16"/>
          <w:lang w:val="en-US"/>
        </w:rPr>
        <w:t xml:space="preserve">www</w:t>
      </w:r>
      <w:r>
        <w:rPr>
          <w:rStyle w:val="886"/>
          <w:rFonts w:cstheme="minorHAnsi"/>
          <w:sz w:val="20"/>
          <w:szCs w:val="16"/>
        </w:rPr>
        <w:t xml:space="preserve">.</w:t>
      </w:r>
      <w:r>
        <w:rPr>
          <w:rStyle w:val="886"/>
          <w:rFonts w:cstheme="minorHAnsi"/>
          <w:sz w:val="20"/>
          <w:szCs w:val="16"/>
          <w:lang w:val="en-US"/>
        </w:rPr>
        <w:t xml:space="preserve">skilltellect</w:t>
      </w:r>
      <w:r>
        <w:rPr>
          <w:rStyle w:val="886"/>
          <w:rFonts w:cstheme="minorHAnsi"/>
          <w:sz w:val="20"/>
          <w:szCs w:val="16"/>
        </w:rPr>
        <w:t xml:space="preserve">.</w:t>
      </w:r>
      <w:r>
        <w:rPr>
          <w:rStyle w:val="886"/>
          <w:rFonts w:cstheme="minorHAnsi"/>
          <w:sz w:val="20"/>
          <w:szCs w:val="16"/>
          <w:lang w:val="en-US"/>
        </w:rPr>
        <w:t xml:space="preserve">ai</w:t>
      </w:r>
    </w:hyperlink>
    <w:r>
      <w:rPr>
        <w:rFonts w:cstheme="minorHAnsi"/>
        <w:color w:val="595959" w:themeColor="text1" w:themeTint="A6"/>
        <w:sz w:val="20"/>
        <w:szCs w:val="16"/>
      </w:rPr>
      <w:t xml:space="preserve"> </w:t>
    </w:r>
    <w:r>
      <w:rPr>
        <w:rFonts w:cstheme="minorHAnsi"/>
        <w:color w:val="595959" w:themeColor="text1" w:themeTint="A6"/>
        <w:sz w:val="20"/>
        <w:szCs w:val="16"/>
      </w:rPr>
      <w:t xml:space="preserve">    </w:t>
    </w:r>
    <w:hyperlink r:id="rId4" w:tooltip="mailto:mail@skilltellect.ai" w:history="1">
      <w:r>
        <w:rPr>
          <w:rStyle w:val="886"/>
          <w:rFonts w:cstheme="minorHAnsi"/>
          <w:sz w:val="20"/>
          <w:szCs w:val="16"/>
          <w:lang w:val="en-US"/>
        </w:rPr>
        <w:t xml:space="preserve">mail</w:t>
      </w:r>
      <w:r>
        <w:rPr>
          <w:rStyle w:val="886"/>
          <w:rFonts w:cstheme="minorHAnsi"/>
          <w:sz w:val="20"/>
          <w:szCs w:val="16"/>
        </w:rPr>
        <w:t xml:space="preserve">@</w:t>
      </w:r>
      <w:r>
        <w:rPr>
          <w:rStyle w:val="886"/>
          <w:rFonts w:cstheme="minorHAnsi"/>
          <w:sz w:val="20"/>
          <w:szCs w:val="16"/>
          <w:lang w:val="en-US"/>
        </w:rPr>
        <w:t xml:space="preserve">skilltellect</w:t>
      </w:r>
      <w:r>
        <w:rPr>
          <w:rStyle w:val="886"/>
          <w:rFonts w:cstheme="minorHAnsi"/>
          <w:sz w:val="20"/>
          <w:szCs w:val="16"/>
        </w:rPr>
        <w:t xml:space="preserve">.</w:t>
      </w:r>
      <w:r>
        <w:rPr>
          <w:rStyle w:val="886"/>
          <w:rFonts w:cstheme="minorHAnsi"/>
          <w:sz w:val="20"/>
          <w:szCs w:val="16"/>
          <w:lang w:val="en-US"/>
        </w:rPr>
        <w:t xml:space="preserve">ai</w:t>
      </w:r>
    </w:hyperlink>
    <w:r>
      <w:rPr>
        <w:color w:val="595959" w:themeColor="text1" w:themeTint="A6"/>
        <w:sz w:val="20"/>
        <w:szCs w:val="16"/>
      </w:rPr>
      <w:t xml:space="preserve"> </w:t>
    </w:r>
    <w:r/>
  </w:p>
  <w:p>
    <w:pPr>
      <w:pStyle w:val="875"/>
      <w:ind w:left="4536"/>
      <w:tabs>
        <w:tab w:val="center" w:pos="4536" w:leader="none"/>
        <w:tab w:val="clear" w:pos="4677" w:leader="none"/>
      </w:tabs>
      <w:rPr>
        <w:color w:val="595959"/>
        <w:sz w:val="28"/>
      </w:rPr>
    </w:pPr>
    <w:r>
      <w:rPr>
        <w:color w:val="595959" w:themeColor="text1" w:themeTint="A6"/>
        <w:sz w:val="28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1" locked="0" layoutInCell="1" allowOverlap="1">
              <wp:simplePos x="0" y="0"/>
              <wp:positionH relativeFrom="page">
                <wp:posOffset>-285750</wp:posOffset>
              </wp:positionH>
              <wp:positionV relativeFrom="paragraph">
                <wp:posOffset>173355</wp:posOffset>
              </wp:positionV>
              <wp:extent cx="8239125" cy="47625"/>
              <wp:effectExtent l="19050" t="0" r="9525" b="0"/>
              <wp:wrapNone/>
              <wp:docPr id="4" name="Рисунок 41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" name="palka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8239125" cy="47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mso-wrap-distance-left:9.0pt;mso-wrap-distance-top:0.0pt;mso-wrap-distance-right:9.0pt;mso-wrap-distance-bottom:0.0pt;z-index:-251669504;o:allowoverlap:true;o:allowincell:true;mso-position-horizontal-relative:page;margin-left:-22.5pt;mso-position-horizontal:absolute;mso-position-vertical-relative:text;margin-top:13.6pt;mso-position-vertical:absolute;width:648.8pt;height:3.8pt;" stroked="false">
              <v:path textboxrect="0,0,0,0"/>
              <v:imagedata r:id="rId5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552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5712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7872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500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3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3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8" w:hanging="144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ascii="Calibri" w:hAnsi="Calibri" w:cs="Times New Roman" w:hint="default"/>
        <w:sz w:val="22"/>
        <w:szCs w:val="22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3"/>
  </w:num>
  <w:num w:numId="10">
    <w:abstractNumId w:val="1"/>
  </w:num>
  <w:num w:numId="11">
    <w:abstractNumId w:val="5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872"/>
    <w:link w:val="87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70"/>
    <w:next w:val="870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872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70"/>
    <w:next w:val="870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872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70"/>
    <w:next w:val="870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872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70"/>
    <w:next w:val="870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87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70"/>
    <w:next w:val="870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87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70"/>
    <w:next w:val="870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87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70"/>
    <w:next w:val="870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87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70"/>
    <w:next w:val="870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87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870"/>
    <w:next w:val="870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872"/>
    <w:link w:val="32"/>
    <w:uiPriority w:val="10"/>
    <w:rPr>
      <w:sz w:val="48"/>
      <w:szCs w:val="48"/>
    </w:rPr>
  </w:style>
  <w:style w:type="paragraph" w:styleId="34">
    <w:name w:val="Subtitle"/>
    <w:basedOn w:val="870"/>
    <w:next w:val="870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872"/>
    <w:link w:val="34"/>
    <w:uiPriority w:val="11"/>
    <w:rPr>
      <w:sz w:val="24"/>
      <w:szCs w:val="24"/>
    </w:rPr>
  </w:style>
  <w:style w:type="paragraph" w:styleId="36">
    <w:name w:val="Quote"/>
    <w:basedOn w:val="870"/>
    <w:next w:val="870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70"/>
    <w:next w:val="870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872"/>
    <w:link w:val="875"/>
    <w:uiPriority w:val="99"/>
  </w:style>
  <w:style w:type="character" w:styleId="43">
    <w:name w:val="Footer Char"/>
    <w:basedOn w:val="872"/>
    <w:link w:val="877"/>
    <w:uiPriority w:val="99"/>
  </w:style>
  <w:style w:type="paragraph" w:styleId="44">
    <w:name w:val="Caption"/>
    <w:basedOn w:val="870"/>
    <w:next w:val="8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877"/>
    <w:uiPriority w:val="99"/>
  </w:style>
  <w:style w:type="table" w:styleId="47">
    <w:name w:val="Table Grid Light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8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8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8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8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870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872"/>
    <w:uiPriority w:val="99"/>
    <w:unhideWhenUsed/>
    <w:rPr>
      <w:vertAlign w:val="superscript"/>
    </w:rPr>
  </w:style>
  <w:style w:type="paragraph" w:styleId="176">
    <w:name w:val="endnote text"/>
    <w:basedOn w:val="870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872"/>
    <w:uiPriority w:val="99"/>
    <w:semiHidden/>
    <w:unhideWhenUsed/>
    <w:rPr>
      <w:vertAlign w:val="superscript"/>
    </w:rPr>
  </w:style>
  <w:style w:type="paragraph" w:styleId="17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qFormat/>
    <w:pPr>
      <w:spacing w:after="0" w:line="240" w:lineRule="auto"/>
    </w:pPr>
    <w:rPr>
      <w:rFonts w:ascii="Times New Roman" w:hAnsi="Times New Roman" w:cs="Times New Roman" w:eastAsia="SimSun"/>
      <w:sz w:val="24"/>
      <w:szCs w:val="24"/>
      <w:lang w:eastAsia="zh-CN"/>
    </w:rPr>
  </w:style>
  <w:style w:type="paragraph" w:styleId="871">
    <w:name w:val="Heading 1"/>
    <w:basedOn w:val="870"/>
    <w:link w:val="891"/>
    <w:uiPriority w:val="9"/>
    <w:qFormat/>
    <w:pPr>
      <w:spacing w:before="100" w:beforeAutospacing="1" w:after="100" w:afterAutospacing="1"/>
      <w:outlineLvl w:val="0"/>
    </w:pPr>
    <w:rPr>
      <w:rFonts w:eastAsia="Times New Roman"/>
      <w:b/>
      <w:bCs/>
      <w:sz w:val="48"/>
      <w:szCs w:val="48"/>
      <w:lang w:eastAsia="ru-RU"/>
    </w:rPr>
  </w:style>
  <w:style w:type="character" w:styleId="872" w:default="1">
    <w:name w:val="Default Paragraph Font"/>
    <w:uiPriority w:val="1"/>
    <w:semiHidden/>
    <w:unhideWhenUsed/>
  </w:style>
  <w:style w:type="table" w:styleId="8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4" w:default="1">
    <w:name w:val="No List"/>
    <w:uiPriority w:val="99"/>
    <w:semiHidden/>
    <w:unhideWhenUsed/>
  </w:style>
  <w:style w:type="paragraph" w:styleId="875">
    <w:name w:val="Header"/>
    <w:basedOn w:val="870"/>
    <w:link w:val="87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6" w:customStyle="1">
    <w:name w:val="Верхний колонтитул Знак"/>
    <w:basedOn w:val="872"/>
    <w:link w:val="875"/>
    <w:uiPriority w:val="99"/>
  </w:style>
  <w:style w:type="paragraph" w:styleId="877">
    <w:name w:val="Footer"/>
    <w:basedOn w:val="870"/>
    <w:link w:val="87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8" w:customStyle="1">
    <w:name w:val="Нижний колонтитул Знак"/>
    <w:basedOn w:val="872"/>
    <w:link w:val="877"/>
    <w:uiPriority w:val="99"/>
  </w:style>
  <w:style w:type="character" w:styleId="879">
    <w:name w:val="annotation reference"/>
    <w:basedOn w:val="872"/>
    <w:uiPriority w:val="99"/>
    <w:semiHidden/>
    <w:unhideWhenUsed/>
    <w:rPr>
      <w:sz w:val="16"/>
      <w:szCs w:val="16"/>
    </w:rPr>
  </w:style>
  <w:style w:type="paragraph" w:styleId="880">
    <w:name w:val="annotation text"/>
    <w:basedOn w:val="870"/>
    <w:link w:val="881"/>
    <w:uiPriority w:val="99"/>
    <w:semiHidden/>
    <w:unhideWhenUsed/>
    <w:rPr>
      <w:sz w:val="20"/>
      <w:szCs w:val="20"/>
    </w:rPr>
  </w:style>
  <w:style w:type="character" w:styleId="881" w:customStyle="1">
    <w:name w:val="Текст примечания Знак"/>
    <w:basedOn w:val="872"/>
    <w:link w:val="880"/>
    <w:uiPriority w:val="99"/>
    <w:semiHidden/>
    <w:rPr>
      <w:sz w:val="20"/>
      <w:szCs w:val="20"/>
    </w:rPr>
  </w:style>
  <w:style w:type="paragraph" w:styleId="882">
    <w:name w:val="annotation subject"/>
    <w:basedOn w:val="880"/>
    <w:next w:val="880"/>
    <w:link w:val="883"/>
    <w:uiPriority w:val="99"/>
    <w:semiHidden/>
    <w:unhideWhenUsed/>
    <w:rPr>
      <w:b/>
      <w:bCs/>
    </w:rPr>
  </w:style>
  <w:style w:type="character" w:styleId="883" w:customStyle="1">
    <w:name w:val="Тема примечания Знак"/>
    <w:basedOn w:val="881"/>
    <w:link w:val="882"/>
    <w:uiPriority w:val="99"/>
    <w:semiHidden/>
    <w:rPr>
      <w:b/>
      <w:bCs/>
      <w:sz w:val="20"/>
      <w:szCs w:val="20"/>
    </w:rPr>
  </w:style>
  <w:style w:type="paragraph" w:styleId="884">
    <w:name w:val="Balloon Text"/>
    <w:basedOn w:val="870"/>
    <w:link w:val="88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5" w:customStyle="1">
    <w:name w:val="Текст выноски Знак"/>
    <w:basedOn w:val="872"/>
    <w:link w:val="884"/>
    <w:uiPriority w:val="99"/>
    <w:semiHidden/>
    <w:rPr>
      <w:rFonts w:ascii="Segoe UI" w:hAnsi="Segoe UI" w:cs="Segoe UI"/>
      <w:sz w:val="18"/>
      <w:szCs w:val="18"/>
    </w:rPr>
  </w:style>
  <w:style w:type="character" w:styleId="886">
    <w:name w:val="Hyperlink"/>
    <w:basedOn w:val="872"/>
    <w:uiPriority w:val="99"/>
    <w:unhideWhenUsed/>
    <w:rPr>
      <w:color w:val="0563C1" w:themeColor="hyperlink"/>
      <w:u w:val="single"/>
    </w:rPr>
  </w:style>
  <w:style w:type="character" w:styleId="887" w:customStyle="1">
    <w:name w:val="Неразрешенное упоминание1"/>
    <w:basedOn w:val="872"/>
    <w:uiPriority w:val="99"/>
    <w:semiHidden/>
    <w:unhideWhenUsed/>
    <w:rPr>
      <w:color w:val="605E5C"/>
      <w:shd w:val="clear" w:color="auto" w:fill="e1dfdd"/>
    </w:rPr>
  </w:style>
  <w:style w:type="paragraph" w:styleId="888">
    <w:name w:val="List Paragraph"/>
    <w:basedOn w:val="870"/>
    <w:uiPriority w:val="34"/>
    <w:qFormat/>
    <w:pPr>
      <w:ind w:left="708" w:firstLine="567"/>
      <w:jc w:val="both"/>
      <w:spacing w:line="288" w:lineRule="auto"/>
    </w:pPr>
    <w:rPr>
      <w:rFonts w:eastAsia="Times New Roman"/>
    </w:rPr>
  </w:style>
  <w:style w:type="table" w:styleId="889">
    <w:name w:val="Table Grid"/>
    <w:basedOn w:val="87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90" w:customStyle="1">
    <w:name w:val="Список 21"/>
    <w:basedOn w:val="870"/>
    <w:pPr>
      <w:ind w:left="566" w:hanging="283"/>
    </w:pPr>
    <w:rPr>
      <w:rFonts w:eastAsia="Times New Roman"/>
      <w:sz w:val="20"/>
      <w:szCs w:val="20"/>
      <w:lang w:eastAsia="ar-SA"/>
    </w:rPr>
  </w:style>
  <w:style w:type="character" w:styleId="891" w:customStyle="1">
    <w:name w:val="Заголовок 1 Знак"/>
    <w:basedOn w:val="872"/>
    <w:link w:val="871"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paragraph" w:styleId="892" w:customStyle="1">
    <w:name w:val="Default"/>
    <w:pPr>
      <w:spacing w:after="0" w:line="240" w:lineRule="auto"/>
    </w:pPr>
    <w:rPr>
      <w:rFonts w:ascii="Times New Roman" w:hAnsi="Times New Roman" w:cs="Times New Roman" w:eastAsia="Calibri"/>
      <w:color w:val="000000"/>
      <w:sz w:val="24"/>
      <w:szCs w:val="24"/>
      <w:lang w:eastAsia="ru-RU"/>
    </w:rPr>
  </w:style>
  <w:style w:type="character" w:styleId="893" w:customStyle="1">
    <w:name w:val="time"/>
    <w:basedOn w:val="872"/>
  </w:style>
  <w:style w:type="character" w:styleId="894" w:customStyle="1">
    <w:name w:val="i18n"/>
    <w:basedOn w:val="872"/>
  </w:style>
  <w:style w:type="character" w:styleId="895" w:customStyle="1">
    <w:name w:val="peer-title"/>
    <w:basedOn w:val="872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hyperlink" Target="mailto:mail@skilltellect.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Relationship Id="rId3" Type="http://schemas.openxmlformats.org/officeDocument/2006/relationships/hyperlink" Target="http://www.skilltellect.ai" TargetMode="External"/><Relationship Id="rId4" Type="http://schemas.openxmlformats.org/officeDocument/2006/relationships/hyperlink" Target="mailto:mail@skilltellect.ai" TargetMode="External"/><Relationship Id="rId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AFB56990-4DB5-47E2-9551-5D52CC477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 Лютинский</cp:lastModifiedBy>
  <cp:revision>5</cp:revision>
  <dcterms:created xsi:type="dcterms:W3CDTF">2023-07-17T14:39:00Z</dcterms:created>
  <dcterms:modified xsi:type="dcterms:W3CDTF">2023-08-08T13:16:05Z</dcterms:modified>
</cp:coreProperties>
</file>